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Sassofeltrio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Pesaro e Urbin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